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宁夏回族自治区城市园林绿化项目负责人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证书遗失补办申请表</w:t>
      </w:r>
    </w:p>
    <w:tbl>
      <w:tblPr>
        <w:tblStyle w:val="4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687"/>
        <w:gridCol w:w="1189"/>
        <w:gridCol w:w="1178"/>
        <w:gridCol w:w="1198"/>
        <w:gridCol w:w="2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58" w:hRule="atLeast"/>
        </w:trPr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技术职务</w:t>
            </w:r>
          </w:p>
        </w:tc>
        <w:tc>
          <w:tcPr>
            <w:tcW w:w="11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2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765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0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不慎遗失项目负责人证书，编号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，已于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报刊登遗失声明。现申请补办该证书。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附件：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cs="仿宋_GB2312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报遗失声明。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4"/>
        <w:gridCol w:w="4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0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企业单位意见（盖章）：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</w:trPr>
        <w:tc>
          <w:tcPr>
            <w:tcW w:w="4384" w:type="dxa"/>
            <w:vAlign w:val="top"/>
          </w:tcPr>
          <w:p>
            <w:pPr>
              <w:rPr>
                <w:rFonts w:hint="eastAsia" w:ascii="宋体" w:hAnsi="宋体" w:eastAsia="宋体" w:cs="宋体"/>
                <w:w w:val="9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4"/>
                <w:szCs w:val="24"/>
                <w:vertAlign w:val="baseline"/>
                <w:lang w:val="en-US" w:eastAsia="zh-CN"/>
              </w:rPr>
              <w:t>地市级园林绿化行政主管部门意见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4"/>
                <w:szCs w:val="24"/>
                <w:lang w:val="en-US" w:eastAsia="zh-CN"/>
              </w:rPr>
              <w:t>(盖章)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56" w:type="dxa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自治区住房和城乡建设厅意见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（盖章）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645EC"/>
    <w:rsid w:val="1B4645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2018-12-03T02:01:00Z</dcterms:created>
  <dc:creator>张扬</dc:creator>
  <cp:lastModifiedBy>张扬</cp:lastModifiedBy>
  <dcterms:modified xsi:type="dcterms:W3CDTF">2018-12-03T02:01:48Z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